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CF0BA">
      <w:pPr>
        <w:pStyle w:val="5"/>
        <w:keepNext w:val="0"/>
        <w:keepLines w:val="0"/>
        <w:widowControl/>
        <w:suppressLineNumbers w:val="0"/>
        <w:spacing w:beforeAutospacing="0" w:afterAutospacing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№30 мектеп-гимназиясында педагогикалық ұжымның жиналысы өтті, оның негізгі тақырыбы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оқушылардың білім жетістіктерінің мониторингі (</w:t>
      </w:r>
      <w:r>
        <w:rPr>
          <w:rStyle w:val="4"/>
          <w:rFonts w:hint="default" w:ascii="Times New Roman" w:hAnsi="Times New Roman" w:cs="Times New Roman"/>
          <w:sz w:val="24"/>
          <w:szCs w:val="24"/>
          <w:lang w:val="kk-KZ"/>
        </w:rPr>
        <w:t>ББ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ЖМ)</w:t>
      </w:r>
      <w:r>
        <w:rPr>
          <w:rFonts w:hint="default" w:ascii="Times New Roman" w:hAnsi="Times New Roman" w:cs="Times New Roman"/>
          <w:sz w:val="24"/>
          <w:szCs w:val="24"/>
        </w:rPr>
        <w:t xml:space="preserve"> рәсімімен танысу болды. Әріптестер алдында директордың оқу ісі жөніндегі орынбасары Г.М. Оразбаева сөз сөйледі.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Сөз сөйлеу барысында ОБЖМ білім беру ұйымдарынан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тәуелсіз, оқыту сапасына жүйелі бақылау</w:t>
      </w:r>
      <w:r>
        <w:rPr>
          <w:rFonts w:hint="default" w:ascii="Times New Roman" w:hAnsi="Times New Roman" w:cs="Times New Roman"/>
          <w:sz w:val="24"/>
          <w:szCs w:val="24"/>
        </w:rPr>
        <w:t xml:space="preserve"> болып табылатыны атап өтілді. Бастауыш және негізгі орта білім беру деңгейінде бұл мониторинг білім сапасын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мемлекеттік жалпыға міндетті білім беру стандарттарының (МЖМБС)</w:t>
      </w:r>
      <w:r>
        <w:rPr>
          <w:rFonts w:hint="default" w:ascii="Times New Roman" w:hAnsi="Times New Roman" w:cs="Times New Roman"/>
          <w:sz w:val="24"/>
          <w:szCs w:val="24"/>
        </w:rPr>
        <w:t xml:space="preserve"> талаптарына сәйкестігін бағалау мақсатында жүргізіледі.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Директордың орынбасары келесі маңызды аспектілерге назар аударды: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 xml:space="preserve">*  </w:t>
      </w:r>
      <w:r>
        <w:rPr>
          <w:rFonts w:hint="default" w:ascii="Times New Roman" w:hAnsi="Times New Roman" w:cs="Times New Roman"/>
          <w:sz w:val="24"/>
          <w:szCs w:val="24"/>
        </w:rPr>
        <w:t xml:space="preserve">Мониторинг жүргізілетін ұйымдардың тізбесін жыл сайын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білім беру саласындағы уәкілетті орган</w:t>
      </w:r>
      <w:r>
        <w:rPr>
          <w:rFonts w:hint="default" w:ascii="Times New Roman" w:hAnsi="Times New Roman" w:cs="Times New Roman"/>
          <w:sz w:val="24"/>
          <w:szCs w:val="24"/>
        </w:rPr>
        <w:t xml:space="preserve"> айқындайды.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 xml:space="preserve">* </w:t>
      </w:r>
      <w:r>
        <w:rPr>
          <w:rFonts w:hint="default" w:ascii="Times New Roman" w:hAnsi="Times New Roman" w:cs="Times New Roman"/>
          <w:sz w:val="24"/>
          <w:szCs w:val="24"/>
        </w:rPr>
        <w:t xml:space="preserve">Рәсім мониторингтің арнайы құралдарын пайдалануды және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</w:rPr>
        <w:t xml:space="preserve"> оқушылардың жауаптарын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тәуелсіз өңдеуін</w:t>
      </w:r>
      <w:r>
        <w:rPr>
          <w:rFonts w:hint="default" w:ascii="Times New Roman" w:hAnsi="Times New Roman" w:cs="Times New Roman"/>
          <w:sz w:val="24"/>
          <w:szCs w:val="24"/>
        </w:rPr>
        <w:t xml:space="preserve"> қамтиды.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 xml:space="preserve">* </w:t>
      </w:r>
      <w:r>
        <w:rPr>
          <w:rFonts w:hint="default" w:ascii="Times New Roman" w:hAnsi="Times New Roman" w:cs="Times New Roman"/>
          <w:sz w:val="24"/>
          <w:szCs w:val="24"/>
        </w:rPr>
        <w:t xml:space="preserve">Педагогтер оқыту мен тәрбиелеу сапасын МЖМБС-да көзделген талаптардан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төмен емес</w:t>
      </w:r>
      <w:r>
        <w:rPr>
          <w:rFonts w:hint="default" w:ascii="Times New Roman" w:hAnsi="Times New Roman" w:cs="Times New Roman"/>
          <w:sz w:val="24"/>
          <w:szCs w:val="24"/>
        </w:rPr>
        <w:t xml:space="preserve"> деңгейде қамтамасыз етуге міндетті.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</w:r>
    </w:p>
    <w:p w14:paraId="10F58199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Chars="0" w:firstLine="890" w:firstLineChars="371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kk-KZ"/>
        </w:rPr>
        <w:t>Б</w:t>
      </w:r>
      <w:r>
        <w:rPr>
          <w:rFonts w:hint="default" w:ascii="Times New Roman" w:hAnsi="Times New Roman" w:cs="Times New Roman"/>
          <w:sz w:val="24"/>
          <w:szCs w:val="24"/>
        </w:rPr>
        <w:t xml:space="preserve">БЖМ нәтижелері білім беру жүйесінің жай-күйін талдауға және оның дамуын болжауға мүмкіндік беретін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білім беру мониторингінің</w:t>
      </w:r>
      <w:r>
        <w:rPr>
          <w:rFonts w:hint="default" w:ascii="Times New Roman" w:hAnsi="Times New Roman" w:cs="Times New Roman"/>
          <w:sz w:val="24"/>
          <w:szCs w:val="24"/>
        </w:rPr>
        <w:t xml:space="preserve"> маңызды бөлігі болып табылатынына ерекше назар аударылды. Жиналыс соңында директордың орынбасары стандарттарды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>орындау</w:t>
      </w:r>
      <w:r>
        <w:rPr>
          <w:rFonts w:hint="default" w:ascii="Times New Roman" w:hAnsi="Times New Roman" w:cs="Times New Roman"/>
          <w:sz w:val="24"/>
          <w:szCs w:val="24"/>
        </w:rPr>
        <w:t xml:space="preserve"> және оқытудың күтілетін нәтижелеріне қол жеткізу — бұл азаматтардың сапалы білім алу құқығын іске асыруға бағытталған бүкіл педагогикалық ұжымның бірлескен міндеті екенін еске салды.</w:t>
      </w:r>
    </w:p>
    <w:p w14:paraId="4E918873">
      <w:pPr>
        <w:pStyle w:val="5"/>
        <w:keepNext w:val="0"/>
        <w:keepLines w:val="0"/>
        <w:widowControl/>
        <w:suppressLineNumbers w:val="0"/>
        <w:spacing w:beforeAutospacing="0" w:afterAutospacing="0"/>
        <w:ind w:firstLine="708" w:firstLineChars="0"/>
        <w:rPr>
          <w:rFonts w:hint="default" w:ascii="Times New Roman" w:hAnsi="Times New Roman" w:cs="Times New Roman"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школе-гимназии №30</w:t>
      </w:r>
      <w:r>
        <w:rPr>
          <w:rFonts w:hint="default" w:ascii="Times New Roman" w:hAnsi="Times New Roman" w:cs="Times New Roman"/>
          <w:sz w:val="24"/>
          <w:szCs w:val="24"/>
        </w:rPr>
        <w:t xml:space="preserve"> состоялось  собрание педагогического коллектива, ключевой темой которого стало ознакомление с процедурой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мониторинга образовательных достижений обучающихся (МОДО)</w:t>
      </w:r>
      <w:r>
        <w:rPr>
          <w:rFonts w:hint="default" w:ascii="Times New Roman" w:hAnsi="Times New Roman" w:cs="Times New Roman"/>
          <w:sz w:val="24"/>
          <w:szCs w:val="24"/>
        </w:rPr>
        <w:t>. Перед коллегами выступил заместитель директора по учебной работе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Оразбаева Г.М.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  <w:t/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В ходе выступления было подчеркнуто, что МОДО является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независимым от организаций образования систематическим наблюдением</w:t>
      </w:r>
      <w:r>
        <w:rPr>
          <w:rFonts w:hint="default" w:ascii="Times New Roman" w:hAnsi="Times New Roman" w:cs="Times New Roman"/>
          <w:sz w:val="24"/>
          <w:szCs w:val="24"/>
        </w:rPr>
        <w:t xml:space="preserve"> за качеством обучения. На уровне начального и основного среднего образования этот мониторинг проводится с целью оценки качества знаний на соответствие требованиям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государственных общеобязательных стандартов (ГОСО)</w:t>
      </w:r>
      <w:r>
        <w:rPr>
          <w:rFonts w:hint="default" w:ascii="Times New Roman" w:hAnsi="Times New Roman" w:cs="Times New Roman"/>
          <w:sz w:val="24"/>
          <w:szCs w:val="24"/>
        </w:rPr>
        <w:t xml:space="preserve">. 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</w:t>
      </w:r>
    </w:p>
    <w:p w14:paraId="7BBA5443">
      <w:pPr>
        <w:pStyle w:val="5"/>
        <w:keepNext w:val="0"/>
        <w:keepLines w:val="0"/>
        <w:widowControl/>
        <w:suppressLineNumbers w:val="0"/>
        <w:spacing w:beforeAutospacing="0" w:afterAutospacing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 акцентировал внимание на следующих важных аспектах:</w:t>
      </w:r>
    </w:p>
    <w:p w14:paraId="2A7085AD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  <w:tab w:val="clear" w:pos="1140"/>
        </w:tabs>
        <w:spacing w:before="0" w:beforeAutospacing="0" w:after="0" w:afterAutospacing="0" w:line="240" w:lineRule="auto"/>
        <w:ind w:left="420" w:leftChars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4"/>
          <w:rFonts w:hint="default" w:ascii="Times New Roman" w:hAnsi="Times New Roman" w:cs="Times New Roman"/>
          <w:sz w:val="24"/>
          <w:szCs w:val="24"/>
        </w:rPr>
        <w:t>Перечень организаций</w:t>
      </w:r>
      <w:r>
        <w:rPr>
          <w:rFonts w:hint="default" w:ascii="Times New Roman" w:hAnsi="Times New Roman" w:cs="Times New Roman"/>
          <w:sz w:val="24"/>
          <w:szCs w:val="24"/>
        </w:rPr>
        <w:t>, в которых проводится мониторинг, ежегодно определяется уполномоченным органом в области образования.</w:t>
      </w:r>
    </w:p>
    <w:p w14:paraId="7E3FE490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  <w:tab w:val="clear" w:pos="1140"/>
        </w:tabs>
        <w:spacing w:before="0" w:beforeAutospacing="0" w:after="0" w:afterAutospacing="0" w:line="240" w:lineRule="auto"/>
        <w:ind w:left="420" w:leftChars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Процедура включает в себя использование специальных инструментов мониторинга и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независимую обработку ответов</w:t>
      </w:r>
      <w:r>
        <w:rPr>
          <w:rFonts w:hint="default" w:ascii="Times New Roman" w:hAnsi="Times New Roman" w:cs="Times New Roman"/>
          <w:sz w:val="24"/>
          <w:szCs w:val="24"/>
        </w:rPr>
        <w:t xml:space="preserve"> обучающихся специализированной организацией.</w:t>
      </w:r>
    </w:p>
    <w:p w14:paraId="6C42C33F">
      <w:pPr>
        <w:keepNext w:val="0"/>
        <w:keepLines w:val="0"/>
        <w:widowControl/>
        <w:numPr>
          <w:ilvl w:val="0"/>
          <w:numId w:val="1"/>
        </w:numPr>
        <w:suppressLineNumbers w:val="0"/>
        <w:tabs>
          <w:tab w:val="left" w:pos="720"/>
          <w:tab w:val="clear" w:pos="1140"/>
        </w:tabs>
        <w:spacing w:before="0" w:beforeAutospacing="0" w:after="0" w:afterAutospacing="0" w:line="240" w:lineRule="auto"/>
        <w:ind w:left="420" w:leftChars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Педагоги обязаны обеспечивать качество обучения и воспитания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не ниже требований</w:t>
      </w:r>
      <w:r>
        <w:rPr>
          <w:rFonts w:hint="default" w:ascii="Times New Roman" w:hAnsi="Times New Roman" w:cs="Times New Roman"/>
          <w:sz w:val="24"/>
          <w:szCs w:val="24"/>
        </w:rPr>
        <w:t>, предусмотренных ГОСО.</w:t>
      </w:r>
    </w:p>
    <w:p w14:paraId="19D1AD91">
      <w:pPr>
        <w:pStyle w:val="5"/>
        <w:keepNext w:val="0"/>
        <w:keepLines w:val="0"/>
        <w:widowControl/>
        <w:suppressLineNumbers w:val="0"/>
        <w:spacing w:beforeAutospacing="0" w:afterAutospacing="0"/>
        <w:ind w:firstLine="708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Особое внимание было уделено тому, что результаты МОДО являются важной частью </w:t>
      </w:r>
      <w:r>
        <w:rPr>
          <w:rStyle w:val="4"/>
          <w:rFonts w:hint="default" w:ascii="Times New Roman" w:hAnsi="Times New Roman" w:cs="Times New Roman"/>
          <w:sz w:val="24"/>
          <w:szCs w:val="24"/>
        </w:rPr>
        <w:t>образовательного мониторинга</w:t>
      </w:r>
      <w:r>
        <w:rPr>
          <w:rFonts w:hint="default" w:ascii="Times New Roman" w:hAnsi="Times New Roman" w:cs="Times New Roman"/>
          <w:sz w:val="24"/>
          <w:szCs w:val="24"/>
        </w:rPr>
        <w:t>, позволяющего анализировать состояние системы образования и прогнозировать ее развитие. В завершение собрания заместитель директора напомнил, что соблюдение стандартов и достижение ожидаемых результатов обучения — это совместная задача всего педагогического коллектива, направленная на реализацию права граждан на получение качественного образования.</w:t>
      </w:r>
    </w:p>
    <w:p w14:paraId="66B052DD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kk-KZ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drawing>
          <wp:inline distT="0" distB="0" distL="114300" distR="114300">
            <wp:extent cx="1983740" cy="1833245"/>
            <wp:effectExtent l="0" t="0" r="16510" b="14605"/>
            <wp:docPr id="1" name="Изображение 1" descr="WhatsApp Image 2026-02-12 at 13.56.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2-12 at 13.56.2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83740" cy="1833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hint="default" w:ascii="Times New Roman" w:hAnsi="Times New Roman" w:cs="Times New Roman"/>
          <w:b/>
          <w:sz w:val="24"/>
          <w:szCs w:val="24"/>
          <w:lang w:val="kk-KZ"/>
        </w:rPr>
        <w:drawing>
          <wp:inline distT="0" distB="0" distL="114300" distR="114300">
            <wp:extent cx="2040890" cy="1843405"/>
            <wp:effectExtent l="0" t="0" r="16510" b="4445"/>
            <wp:docPr id="2" name="Изображение 2" descr="WhatsApp Image 2026-02-12 at 13.56.23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WhatsApp Image 2026-02-12 at 13.56.23 (2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0890" cy="184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1671B0"/>
    <w:multiLevelType w:val="multilevel"/>
    <w:tmpl w:val="B11671B0"/>
    <w:lvl w:ilvl="0" w:tentative="0">
      <w:start w:val="1"/>
      <w:numFmt w:val="bullet"/>
      <w:lvlText w:val=""/>
      <w:lvlJc w:val="left"/>
      <w:pPr>
        <w:tabs>
          <w:tab w:val="left" w:pos="1140"/>
        </w:tabs>
        <w:ind w:left="114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FC"/>
    <w:rsid w:val="002606B9"/>
    <w:rsid w:val="00266F36"/>
    <w:rsid w:val="00273932"/>
    <w:rsid w:val="00333120"/>
    <w:rsid w:val="003A17FC"/>
    <w:rsid w:val="004249C5"/>
    <w:rsid w:val="00651043"/>
    <w:rsid w:val="00705ACA"/>
    <w:rsid w:val="007E5C9D"/>
    <w:rsid w:val="00824ED4"/>
    <w:rsid w:val="00A66C47"/>
    <w:rsid w:val="00DB393E"/>
    <w:rsid w:val="45C01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647</Words>
  <Characters>3692</Characters>
  <Lines>30</Lines>
  <Paragraphs>8</Paragraphs>
  <TotalTime>19</TotalTime>
  <ScaleCrop>false</ScaleCrop>
  <LinksUpToDate>false</LinksUpToDate>
  <CharactersWithSpaces>4331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2022-11-17T08:08:00Z</dcterms:created>
  <dc:creator>SH30-ПК1</dc:creator>
  <cp:lastModifiedBy>SH30-ПК1</cp:lastModifiedBy>
  <dcterms:modified xsi:type="dcterms:W3CDTF">2026-02-12T09:23:49Z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6C63770F04C94DA5BAFCC1CBCCC68DFE_12</vt:lpwstr>
  </property>
</Properties>
</file>